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512E" w:rsidRPr="00F47593" w:rsidRDefault="00A479A2" w:rsidP="00D11492">
      <w:pPr>
        <w:spacing w:after="0" w:line="240" w:lineRule="auto"/>
        <w:rPr>
          <w:b/>
        </w:rPr>
      </w:pPr>
      <w:r w:rsidRPr="00A479A2">
        <w:rPr>
          <w:b/>
          <w:lang w:val="uk-UA"/>
        </w:rPr>
        <w:t>В</w:t>
      </w:r>
      <w:r w:rsidRPr="0059512E">
        <w:rPr>
          <w:b/>
          <w:lang w:val="ru-RU"/>
        </w:rPr>
        <w:t>хідний №</w:t>
      </w:r>
      <w:r w:rsidR="00F47593">
        <w:rPr>
          <w:b/>
          <w:lang w:val="ru-RU"/>
        </w:rPr>
        <w:t xml:space="preserve"> 16032</w:t>
      </w:r>
      <w:r w:rsidR="00F47593">
        <w:rPr>
          <w:b/>
        </w:rPr>
        <w:t>WX316275</w:t>
      </w:r>
    </w:p>
    <w:p w:rsidR="0059512E" w:rsidRPr="00F47593" w:rsidRDefault="00A479A2" w:rsidP="00D11492">
      <w:pPr>
        <w:spacing w:after="0" w:line="240" w:lineRule="auto"/>
        <w:rPr>
          <w:b/>
        </w:rPr>
      </w:pPr>
      <w:r w:rsidRPr="00A479A2">
        <w:rPr>
          <w:b/>
          <w:lang w:val="uk-UA"/>
        </w:rPr>
        <w:t xml:space="preserve">Оголошення </w:t>
      </w:r>
      <w:r w:rsidRPr="0059512E">
        <w:rPr>
          <w:b/>
          <w:lang w:val="ru-RU"/>
        </w:rPr>
        <w:t>№</w:t>
      </w:r>
      <w:r w:rsidR="00F47593">
        <w:rPr>
          <w:b/>
        </w:rPr>
        <w:t xml:space="preserve"> 071607</w:t>
      </w:r>
    </w:p>
    <w:p w:rsidR="006426F4" w:rsidRPr="00F47593" w:rsidRDefault="00A479A2" w:rsidP="00D11492">
      <w:pPr>
        <w:spacing w:after="0" w:line="240" w:lineRule="auto"/>
        <w:rPr>
          <w:b/>
          <w:lang w:val="uk-UA"/>
        </w:rPr>
      </w:pPr>
      <w:r w:rsidRPr="00A479A2">
        <w:rPr>
          <w:b/>
          <w:lang w:val="uk-UA"/>
        </w:rPr>
        <w:t xml:space="preserve">Бюлетень </w:t>
      </w:r>
      <w:r w:rsidRPr="0059512E">
        <w:rPr>
          <w:b/>
          <w:lang w:val="ru-RU"/>
        </w:rPr>
        <w:t>№</w:t>
      </w:r>
      <w:r w:rsidR="00F47593">
        <w:rPr>
          <w:b/>
        </w:rPr>
        <w:t xml:space="preserve"> 47(11</w:t>
      </w:r>
      <w:r w:rsidR="00F47593">
        <w:rPr>
          <w:b/>
          <w:lang w:val="uk-UA"/>
        </w:rPr>
        <w:t>.</w:t>
      </w:r>
      <w:r w:rsidR="00F47593">
        <w:rPr>
          <w:b/>
        </w:rPr>
        <w:t>03</w:t>
      </w:r>
      <w:r w:rsidR="00F47593">
        <w:rPr>
          <w:b/>
          <w:lang w:val="uk-UA"/>
        </w:rPr>
        <w:t>.</w:t>
      </w:r>
      <w:r w:rsidR="00F47593">
        <w:rPr>
          <w:b/>
        </w:rPr>
        <w:t xml:space="preserve">2016) </w:t>
      </w:r>
      <w:r w:rsidR="00F47593">
        <w:rPr>
          <w:b/>
          <w:lang w:val="uk-UA"/>
        </w:rPr>
        <w:t>від</w:t>
      </w:r>
      <w:r w:rsidR="00F47593">
        <w:rPr>
          <w:b/>
        </w:rPr>
        <w:t xml:space="preserve"> 11</w:t>
      </w:r>
      <w:r w:rsidR="00F47593">
        <w:rPr>
          <w:b/>
          <w:lang w:val="uk-UA"/>
        </w:rPr>
        <w:t>.</w:t>
      </w:r>
      <w:r w:rsidR="00F47593">
        <w:rPr>
          <w:b/>
        </w:rPr>
        <w:t>03</w:t>
      </w:r>
      <w:r w:rsidR="00F47593">
        <w:rPr>
          <w:b/>
          <w:lang w:val="uk-UA"/>
        </w:rPr>
        <w:t>.</w:t>
      </w:r>
      <w:r w:rsidR="00F47593">
        <w:rPr>
          <w:b/>
        </w:rPr>
        <w:t>2016</w:t>
      </w:r>
      <w:r w:rsidR="00F47593">
        <w:rPr>
          <w:b/>
          <w:lang w:val="uk-UA"/>
        </w:rPr>
        <w:t>р.</w:t>
      </w:r>
    </w:p>
    <w:p w:rsidR="0059512E" w:rsidRPr="00116B63" w:rsidRDefault="0059512E" w:rsidP="00D11492">
      <w:pPr>
        <w:spacing w:after="0" w:line="240" w:lineRule="auto"/>
        <w:rPr>
          <w:vanish/>
          <w:lang w:val="ru-RU"/>
        </w:rPr>
      </w:pPr>
    </w:p>
    <w:p w:rsidR="006426F4" w:rsidRPr="00640C9C" w:rsidRDefault="006426F4" w:rsidP="00D11492">
      <w:pPr>
        <w:spacing w:after="0" w:line="240" w:lineRule="auto"/>
        <w:rPr>
          <w:vanish/>
        </w:rPr>
      </w:pPr>
    </w:p>
    <w:p w:rsidR="006426F4" w:rsidRPr="00640C9C" w:rsidRDefault="006426F4" w:rsidP="00800AA6">
      <w:pPr>
        <w:spacing w:before="100" w:beforeAutospacing="1" w:after="100" w:afterAutospacing="1" w:line="240" w:lineRule="auto"/>
        <w:jc w:val="center"/>
        <w:rPr>
          <w:lang w:val="ru-RU"/>
        </w:rPr>
      </w:pPr>
      <w:r w:rsidRPr="00640C9C">
        <w:rPr>
          <w:b/>
          <w:bCs/>
          <w:lang w:val="ru-RU"/>
        </w:rPr>
        <w:t xml:space="preserve">ПОВІДОМЛЕННЯ </w:t>
      </w:r>
      <w:r w:rsidRPr="00640C9C">
        <w:rPr>
          <w:b/>
          <w:bCs/>
          <w:lang w:val="ru-RU"/>
        </w:rPr>
        <w:br/>
        <w:t>про акцепт пропозиції конкурсних торгі</w:t>
      </w:r>
      <w:proofErr w:type="gramStart"/>
      <w:r w:rsidRPr="00640C9C">
        <w:rPr>
          <w:b/>
          <w:bCs/>
          <w:lang w:val="ru-RU"/>
        </w:rPr>
        <w:t>в</w:t>
      </w:r>
      <w:proofErr w:type="gramEnd"/>
    </w:p>
    <w:p w:rsidR="006426F4" w:rsidRPr="00640C9C" w:rsidRDefault="006426F4" w:rsidP="00811BEB">
      <w:pPr>
        <w:pStyle w:val="HTML"/>
        <w:jc w:val="both"/>
        <w:rPr>
          <w:rFonts w:ascii="Times New Roman" w:hAnsi="Times New Roman"/>
          <w:b/>
          <w:i/>
          <w:color w:val="auto"/>
          <w:sz w:val="24"/>
          <w:szCs w:val="24"/>
          <w:lang w:val="uk-UA"/>
        </w:rPr>
      </w:pPr>
      <w:r w:rsidRPr="00640C9C">
        <w:rPr>
          <w:rFonts w:ascii="Times New Roman" w:hAnsi="Times New Roman"/>
          <w:b/>
          <w:color w:val="auto"/>
          <w:sz w:val="24"/>
          <w:szCs w:val="24"/>
        </w:rPr>
        <w:t>1. Замовник (генеральний замовник).</w:t>
      </w:r>
      <w:r w:rsidRPr="00640C9C">
        <w:rPr>
          <w:b/>
          <w:i/>
          <w:color w:val="auto"/>
          <w:lang w:val="uk-UA"/>
        </w:rPr>
        <w:t xml:space="preserve"> </w:t>
      </w:r>
    </w:p>
    <w:p w:rsidR="006426F4" w:rsidRPr="003E3CB8" w:rsidRDefault="006426F4" w:rsidP="00811BEB">
      <w:pPr>
        <w:pStyle w:val="HTML"/>
        <w:jc w:val="both"/>
        <w:rPr>
          <w:rFonts w:ascii="Times New Roman" w:hAnsi="Times New Roman"/>
          <w:i/>
          <w:color w:val="333399"/>
          <w:sz w:val="24"/>
          <w:szCs w:val="24"/>
          <w:lang w:val="uk-UA"/>
        </w:rPr>
      </w:pPr>
      <w:r w:rsidRPr="00640C9C">
        <w:rPr>
          <w:rFonts w:ascii="Times New Roman" w:hAnsi="Times New Roman"/>
          <w:color w:val="auto"/>
          <w:sz w:val="24"/>
          <w:szCs w:val="24"/>
        </w:rPr>
        <w:t>1.1. Найменування.</w:t>
      </w:r>
      <w:r w:rsidRPr="00640C9C">
        <w:rPr>
          <w:color w:val="auto"/>
        </w:rPr>
        <w:t xml:space="preserve"> </w:t>
      </w:r>
      <w:r w:rsidRPr="003E3CB8">
        <w:rPr>
          <w:rFonts w:ascii="Times New Roman" w:hAnsi="Times New Roman"/>
          <w:i/>
          <w:color w:val="333399"/>
          <w:sz w:val="24"/>
          <w:szCs w:val="24"/>
          <w:lang w:val="uk-UA"/>
        </w:rPr>
        <w:t xml:space="preserve">Державне підприємство «Національний академічний театр опери та балету України імені Т. Г. Шевченка»  </w:t>
      </w:r>
    </w:p>
    <w:p w:rsidR="006426F4" w:rsidRPr="003E3CB8" w:rsidRDefault="006426F4" w:rsidP="00811BEB">
      <w:pPr>
        <w:spacing w:after="0" w:line="240" w:lineRule="auto"/>
        <w:rPr>
          <w:i/>
          <w:color w:val="333399"/>
          <w:lang w:val="ru-RU"/>
        </w:rPr>
      </w:pPr>
      <w:r w:rsidRPr="00640C9C">
        <w:rPr>
          <w:lang w:val="ru-RU"/>
        </w:rPr>
        <w:t xml:space="preserve">1.2. Код за ЄДРПОУ.  </w:t>
      </w:r>
      <w:r w:rsidRPr="003E3CB8">
        <w:rPr>
          <w:i/>
          <w:color w:val="333399"/>
          <w:lang w:val="ru-RU"/>
        </w:rPr>
        <w:t>02224531</w:t>
      </w:r>
    </w:p>
    <w:p w:rsidR="006426F4" w:rsidRPr="003E3CB8" w:rsidRDefault="006426F4" w:rsidP="00811BEB">
      <w:pPr>
        <w:pStyle w:val="a3"/>
        <w:spacing w:before="0" w:beforeAutospacing="0" w:after="0" w:afterAutospacing="0"/>
        <w:rPr>
          <w:i/>
          <w:color w:val="333399"/>
          <w:lang w:val="uk-UA"/>
        </w:rPr>
      </w:pPr>
      <w:r w:rsidRPr="00640C9C">
        <w:rPr>
          <w:lang w:val="ru-RU"/>
        </w:rPr>
        <w:t xml:space="preserve">1.3. Місцезнаходження. </w:t>
      </w:r>
      <w:r w:rsidRPr="003E3CB8">
        <w:rPr>
          <w:i/>
          <w:color w:val="333399"/>
          <w:lang w:val="uk-UA"/>
        </w:rPr>
        <w:t xml:space="preserve">вул. Володимирська, буд. </w:t>
      </w:r>
      <w:smartTag w:uri="urn:schemas-microsoft-com:office:smarttags" w:element="metricconverter">
        <w:smartTagPr>
          <w:attr w:name="ProductID" w:val="50, м"/>
        </w:smartTagPr>
        <w:r w:rsidRPr="003E3CB8">
          <w:rPr>
            <w:i/>
            <w:color w:val="333399"/>
            <w:lang w:val="uk-UA"/>
          </w:rPr>
          <w:t>50, м</w:t>
        </w:r>
      </w:smartTag>
      <w:r w:rsidRPr="003E3CB8">
        <w:rPr>
          <w:i/>
          <w:color w:val="333399"/>
          <w:lang w:val="uk-UA"/>
        </w:rPr>
        <w:t>. Київ,  01030</w:t>
      </w:r>
    </w:p>
    <w:p w:rsidR="006426F4" w:rsidRPr="00640C9C" w:rsidRDefault="006426F4" w:rsidP="00811BEB">
      <w:pPr>
        <w:spacing w:after="0" w:line="240" w:lineRule="auto"/>
        <w:rPr>
          <w:b/>
          <w:lang w:val="ru-RU"/>
        </w:rPr>
      </w:pPr>
      <w:r w:rsidRPr="00640C9C">
        <w:rPr>
          <w:b/>
          <w:lang w:val="ru-RU"/>
        </w:rPr>
        <w:t xml:space="preserve">2. Предмет закупівлі. </w:t>
      </w:r>
    </w:p>
    <w:p w:rsidR="00F76B4B" w:rsidRPr="00EE4B71" w:rsidRDefault="006426F4" w:rsidP="00811BEB">
      <w:pPr>
        <w:widowControl w:val="0"/>
        <w:autoSpaceDE w:val="0"/>
        <w:autoSpaceDN w:val="0"/>
        <w:adjustRightInd w:val="0"/>
        <w:spacing w:after="0"/>
        <w:rPr>
          <w:b/>
          <w:i/>
          <w:color w:val="1F497D" w:themeColor="text2"/>
          <w:lang w:val="uk-UA"/>
        </w:rPr>
      </w:pPr>
      <w:r w:rsidRPr="00640C9C">
        <w:rPr>
          <w:lang w:val="ru-RU"/>
        </w:rPr>
        <w:t xml:space="preserve">2.1. Найменування предмета закупівлі.  </w:t>
      </w:r>
      <w:r w:rsidR="00F76B4B" w:rsidRPr="00EE4B71">
        <w:rPr>
          <w:b/>
          <w:i/>
          <w:color w:val="1F497D" w:themeColor="text2"/>
          <w:lang w:val="uk-UA" w:eastAsia="uk-UA"/>
        </w:rPr>
        <w:t xml:space="preserve">Лампи розжарювання та газорозрядні електричні; лампи дугові </w:t>
      </w:r>
      <w:r w:rsidR="00F76B4B" w:rsidRPr="00EE4B71">
        <w:rPr>
          <w:b/>
          <w:i/>
          <w:color w:val="1F497D" w:themeColor="text2"/>
          <w:lang w:val="uk-UA"/>
        </w:rPr>
        <w:t xml:space="preserve">Код за </w:t>
      </w:r>
      <w:proofErr w:type="spellStart"/>
      <w:r w:rsidR="00F76B4B" w:rsidRPr="00EE4B71">
        <w:rPr>
          <w:b/>
          <w:i/>
          <w:color w:val="1F497D" w:themeColor="text2"/>
          <w:lang w:val="uk-UA"/>
        </w:rPr>
        <w:t>ДК</w:t>
      </w:r>
      <w:proofErr w:type="spellEnd"/>
      <w:r w:rsidR="00F76B4B" w:rsidRPr="00EE4B71">
        <w:rPr>
          <w:b/>
          <w:i/>
          <w:color w:val="1F497D" w:themeColor="text2"/>
          <w:lang w:val="uk-UA"/>
        </w:rPr>
        <w:t xml:space="preserve"> 016-2010: 27.40.1 (лампи електричні)</w:t>
      </w:r>
      <w:r w:rsidR="00F76B4B">
        <w:rPr>
          <w:b/>
          <w:i/>
          <w:color w:val="1F497D" w:themeColor="text2"/>
          <w:lang w:val="uk-UA"/>
        </w:rPr>
        <w:t>;</w:t>
      </w:r>
      <w:r w:rsidR="00F76B4B" w:rsidRPr="00E86455">
        <w:rPr>
          <w:b/>
          <w:i/>
          <w:color w:val="1F497D" w:themeColor="text2"/>
          <w:lang w:val="uk-UA"/>
        </w:rPr>
        <w:t xml:space="preserve"> Лампи розжарення Єдиний закупівельний словник (</w:t>
      </w:r>
      <w:proofErr w:type="spellStart"/>
      <w:r w:rsidR="00F76B4B" w:rsidRPr="00E86455">
        <w:rPr>
          <w:b/>
          <w:i/>
          <w:color w:val="1F497D" w:themeColor="text2"/>
          <w:lang w:val="uk-UA"/>
        </w:rPr>
        <w:t>ДК</w:t>
      </w:r>
      <w:proofErr w:type="spellEnd"/>
      <w:r w:rsidR="00F76B4B" w:rsidRPr="00E86455">
        <w:rPr>
          <w:b/>
          <w:i/>
          <w:color w:val="1F497D" w:themeColor="text2"/>
          <w:lang w:val="uk-UA"/>
        </w:rPr>
        <w:t xml:space="preserve"> 021:2015): 31519100-8</w:t>
      </w:r>
      <w:r w:rsidR="00F76B4B">
        <w:rPr>
          <w:b/>
          <w:i/>
          <w:color w:val="1F497D" w:themeColor="text2"/>
          <w:lang w:val="uk-UA"/>
        </w:rPr>
        <w:t>; 4</w:t>
      </w:r>
      <w:r w:rsidR="00F76B4B" w:rsidRPr="00EE4B71">
        <w:rPr>
          <w:b/>
          <w:i/>
          <w:color w:val="1F497D" w:themeColor="text2"/>
          <w:lang w:val="uk-UA"/>
        </w:rPr>
        <w:t xml:space="preserve"> лоти.</w:t>
      </w:r>
    </w:p>
    <w:p w:rsidR="00F76B4B" w:rsidRDefault="006426F4" w:rsidP="00811BEB">
      <w:pPr>
        <w:spacing w:after="0" w:line="240" w:lineRule="auto"/>
        <w:rPr>
          <w:b/>
          <w:color w:val="1F497D" w:themeColor="text2"/>
          <w:lang w:val="uk-UA"/>
        </w:rPr>
      </w:pPr>
      <w:r w:rsidRPr="009D5063">
        <w:rPr>
          <w:lang w:val="uk-UA"/>
        </w:rPr>
        <w:t>2.2. Кількість товарів або обсяг виконання робіт чи надання послуг.</w:t>
      </w:r>
      <w:r w:rsidR="00F1254A" w:rsidRPr="00F1254A">
        <w:rPr>
          <w:b/>
          <w:color w:val="1F497D" w:themeColor="text2"/>
          <w:lang w:val="uk-UA"/>
        </w:rPr>
        <w:t xml:space="preserve"> </w:t>
      </w:r>
    </w:p>
    <w:p w:rsidR="00F76B4B" w:rsidRPr="00B24ACA" w:rsidRDefault="00F76B4B" w:rsidP="00811BEB">
      <w:pPr>
        <w:spacing w:after="0" w:line="240" w:lineRule="auto"/>
        <w:rPr>
          <w:b/>
          <w:i/>
          <w:color w:val="1F497D" w:themeColor="text2"/>
          <w:lang w:val="uk-UA" w:eastAsia="uk-UA"/>
        </w:rPr>
      </w:pPr>
      <w:r w:rsidRPr="00425D41">
        <w:rPr>
          <w:i/>
          <w:color w:val="1F497D" w:themeColor="text2"/>
          <w:lang w:val="uk-UA"/>
        </w:rPr>
        <w:t>За Лотом №1:</w:t>
      </w:r>
      <w:r>
        <w:rPr>
          <w:b/>
          <w:i/>
          <w:color w:val="1F497D" w:themeColor="text2"/>
          <w:lang w:val="uk-UA"/>
        </w:rPr>
        <w:t xml:space="preserve"> </w:t>
      </w:r>
      <w:r w:rsidRPr="00B24ACA">
        <w:rPr>
          <w:rFonts w:eastAsia="Times New Roman"/>
          <w:b/>
          <w:bCs/>
          <w:i/>
          <w:color w:val="1F497D" w:themeColor="text2"/>
          <w:lang w:val="uk-UA" w:eastAsia="ru-RU"/>
        </w:rPr>
        <w:t>Лампи для приладів інтер'єрного та зовнішнього освітлення</w:t>
      </w:r>
      <w:r w:rsidRPr="00B24ACA">
        <w:rPr>
          <w:b/>
          <w:bCs/>
          <w:i/>
          <w:color w:val="1F497D" w:themeColor="text2"/>
          <w:lang w:val="uk-UA"/>
        </w:rPr>
        <w:t xml:space="preserve"> - 27</w:t>
      </w:r>
      <w:r w:rsidRPr="00B24ACA">
        <w:rPr>
          <w:b/>
          <w:i/>
          <w:color w:val="1F497D" w:themeColor="text2"/>
          <w:lang w:val="uk-UA" w:eastAsia="uk-UA"/>
        </w:rPr>
        <w:t xml:space="preserve"> найменувань: </w:t>
      </w:r>
      <w:r w:rsidRPr="00B24ACA">
        <w:rPr>
          <w:rFonts w:eastAsia="Times New Roman"/>
          <w:b/>
          <w:bCs/>
          <w:i/>
          <w:color w:val="1F497D" w:themeColor="text2"/>
          <w:lang w:val="uk-UA" w:eastAsia="ru-RU"/>
        </w:rPr>
        <w:t>18585</w:t>
      </w:r>
      <w:r w:rsidRPr="00B24ACA">
        <w:rPr>
          <w:b/>
          <w:i/>
          <w:color w:val="1F497D" w:themeColor="text2"/>
          <w:lang w:val="uk-UA" w:eastAsia="uk-UA"/>
        </w:rPr>
        <w:t xml:space="preserve">  шт.</w:t>
      </w:r>
    </w:p>
    <w:p w:rsidR="00F76B4B" w:rsidRPr="00B24ACA" w:rsidRDefault="00F76B4B" w:rsidP="00811BEB">
      <w:pPr>
        <w:spacing w:after="0" w:line="240" w:lineRule="auto"/>
        <w:jc w:val="both"/>
        <w:rPr>
          <w:b/>
          <w:i/>
          <w:color w:val="1F497D" w:themeColor="text2"/>
          <w:lang w:val="uk-UA" w:eastAsia="uk-UA"/>
        </w:rPr>
      </w:pPr>
      <w:r w:rsidRPr="00425D41">
        <w:rPr>
          <w:i/>
          <w:color w:val="1F497D" w:themeColor="text2"/>
          <w:lang w:val="uk-UA"/>
        </w:rPr>
        <w:t>За Лотом № 2:</w:t>
      </w:r>
      <w:r w:rsidRPr="00B24ACA">
        <w:rPr>
          <w:b/>
          <w:i/>
          <w:color w:val="1F497D" w:themeColor="text2"/>
          <w:lang w:val="uk-UA"/>
        </w:rPr>
        <w:t xml:space="preserve"> </w:t>
      </w:r>
      <w:r>
        <w:rPr>
          <w:b/>
          <w:i/>
          <w:color w:val="1F497D" w:themeColor="text2"/>
          <w:lang w:val="uk-UA"/>
        </w:rPr>
        <w:t xml:space="preserve"> </w:t>
      </w:r>
      <w:r w:rsidRPr="00B24ACA">
        <w:rPr>
          <w:rFonts w:eastAsia="Times New Roman"/>
          <w:b/>
          <w:bCs/>
          <w:i/>
          <w:color w:val="1F497D" w:themeColor="text2"/>
          <w:lang w:val="uk-UA" w:eastAsia="ru-RU"/>
        </w:rPr>
        <w:t xml:space="preserve">Лампи автомобільні </w:t>
      </w:r>
      <w:r w:rsidRPr="00B24ACA">
        <w:rPr>
          <w:b/>
          <w:bCs/>
          <w:i/>
          <w:color w:val="1F497D" w:themeColor="text2"/>
          <w:lang w:val="uk-UA"/>
        </w:rPr>
        <w:t>- 23</w:t>
      </w:r>
      <w:r w:rsidRPr="00B24ACA">
        <w:rPr>
          <w:b/>
          <w:i/>
          <w:color w:val="1F497D" w:themeColor="text2"/>
          <w:lang w:val="uk-UA" w:eastAsia="uk-UA"/>
        </w:rPr>
        <w:t xml:space="preserve"> найменування: </w:t>
      </w:r>
      <w:r w:rsidRPr="00B24ACA">
        <w:rPr>
          <w:rFonts w:eastAsia="Times New Roman"/>
          <w:b/>
          <w:bCs/>
          <w:i/>
          <w:color w:val="1F497D" w:themeColor="text2"/>
          <w:lang w:val="uk-UA" w:eastAsia="ru-RU"/>
        </w:rPr>
        <w:t>410</w:t>
      </w:r>
      <w:r w:rsidRPr="00B24ACA">
        <w:rPr>
          <w:b/>
          <w:i/>
          <w:color w:val="1F497D" w:themeColor="text2"/>
          <w:lang w:val="uk-UA" w:eastAsia="uk-UA"/>
        </w:rPr>
        <w:t xml:space="preserve">  шт.</w:t>
      </w:r>
    </w:p>
    <w:p w:rsidR="00F76B4B" w:rsidRPr="00B24ACA" w:rsidRDefault="00F76B4B" w:rsidP="00811BEB">
      <w:pPr>
        <w:spacing w:after="0" w:line="240" w:lineRule="auto"/>
        <w:jc w:val="both"/>
        <w:rPr>
          <w:b/>
          <w:i/>
          <w:color w:val="1F497D" w:themeColor="text2"/>
          <w:lang w:val="uk-UA" w:eastAsia="uk-UA"/>
        </w:rPr>
      </w:pPr>
      <w:r w:rsidRPr="00425D41">
        <w:rPr>
          <w:i/>
          <w:color w:val="1F497D" w:themeColor="text2"/>
          <w:lang w:val="uk-UA"/>
        </w:rPr>
        <w:t>За Лотом № 3</w:t>
      </w:r>
      <w:r w:rsidRPr="00B24ACA">
        <w:rPr>
          <w:b/>
          <w:i/>
          <w:color w:val="1F497D" w:themeColor="text2"/>
          <w:lang w:val="uk-UA"/>
        </w:rPr>
        <w:t xml:space="preserve">: </w:t>
      </w:r>
      <w:r w:rsidRPr="00B24ACA">
        <w:rPr>
          <w:rFonts w:eastAsia="Times New Roman"/>
          <w:b/>
          <w:bCs/>
          <w:i/>
          <w:color w:val="1F497D" w:themeColor="text2"/>
          <w:lang w:val="uk-UA" w:eastAsia="ru-RU"/>
        </w:rPr>
        <w:t>Лампи сценічного освітлення</w:t>
      </w:r>
      <w:r w:rsidRPr="00B24ACA">
        <w:rPr>
          <w:b/>
          <w:bCs/>
          <w:i/>
          <w:color w:val="1F497D" w:themeColor="text2"/>
          <w:lang w:val="uk-UA"/>
        </w:rPr>
        <w:t xml:space="preserve"> - 18</w:t>
      </w:r>
      <w:r w:rsidRPr="00B24ACA">
        <w:rPr>
          <w:b/>
          <w:i/>
          <w:color w:val="1F497D" w:themeColor="text2"/>
          <w:lang w:val="uk-UA" w:eastAsia="uk-UA"/>
        </w:rPr>
        <w:t xml:space="preserve"> найменувань: </w:t>
      </w:r>
      <w:r w:rsidRPr="00B24ACA">
        <w:rPr>
          <w:rFonts w:eastAsia="Times New Roman"/>
          <w:b/>
          <w:bCs/>
          <w:i/>
          <w:color w:val="1F497D" w:themeColor="text2"/>
          <w:lang w:val="uk-UA" w:eastAsia="ru-RU"/>
        </w:rPr>
        <w:t>2991</w:t>
      </w:r>
      <w:r w:rsidRPr="00B24ACA">
        <w:rPr>
          <w:b/>
          <w:i/>
          <w:color w:val="1F497D" w:themeColor="text2"/>
          <w:lang w:val="uk-UA" w:eastAsia="uk-UA"/>
        </w:rPr>
        <w:t xml:space="preserve">  шт.</w:t>
      </w:r>
    </w:p>
    <w:p w:rsidR="006426F4" w:rsidRPr="00F76B4B" w:rsidRDefault="00F76B4B" w:rsidP="00811BEB">
      <w:pPr>
        <w:spacing w:after="0" w:line="240" w:lineRule="auto"/>
        <w:jc w:val="both"/>
        <w:rPr>
          <w:i/>
          <w:color w:val="1F497D" w:themeColor="text2"/>
          <w:lang w:val="uk-UA" w:eastAsia="uk-UA"/>
        </w:rPr>
      </w:pPr>
      <w:r w:rsidRPr="00425D41">
        <w:rPr>
          <w:i/>
          <w:color w:val="1F497D" w:themeColor="text2"/>
          <w:lang w:val="uk-UA"/>
        </w:rPr>
        <w:t>За Лотом № 4:</w:t>
      </w:r>
      <w:r w:rsidRPr="00B24ACA">
        <w:rPr>
          <w:i/>
          <w:color w:val="1F497D" w:themeColor="text2"/>
          <w:lang w:val="uk-UA"/>
        </w:rPr>
        <w:t xml:space="preserve"> </w:t>
      </w:r>
      <w:r w:rsidRPr="00B24ACA">
        <w:rPr>
          <w:rFonts w:eastAsia="Times New Roman"/>
          <w:b/>
          <w:bCs/>
          <w:i/>
          <w:color w:val="1F497D" w:themeColor="text2"/>
          <w:lang w:val="uk-UA" w:eastAsia="ru-RU"/>
        </w:rPr>
        <w:t>Лампи для проектора</w:t>
      </w:r>
      <w:r w:rsidRPr="00B24ACA">
        <w:rPr>
          <w:bCs/>
          <w:i/>
          <w:color w:val="1F497D" w:themeColor="text2"/>
          <w:lang w:val="uk-UA"/>
        </w:rPr>
        <w:t xml:space="preserve"> </w:t>
      </w:r>
      <w:r w:rsidRPr="00B24ACA">
        <w:rPr>
          <w:b/>
          <w:bCs/>
          <w:i/>
          <w:color w:val="1F497D" w:themeColor="text2"/>
          <w:lang w:val="uk-UA"/>
        </w:rPr>
        <w:t>- 1</w:t>
      </w:r>
      <w:r w:rsidRPr="00B24ACA">
        <w:rPr>
          <w:b/>
          <w:i/>
          <w:color w:val="1F497D" w:themeColor="text2"/>
          <w:lang w:val="uk-UA" w:eastAsia="uk-UA"/>
        </w:rPr>
        <w:t xml:space="preserve"> найменування: </w:t>
      </w:r>
      <w:r w:rsidRPr="00B24ACA">
        <w:rPr>
          <w:rFonts w:eastAsia="Times New Roman"/>
          <w:b/>
          <w:bCs/>
          <w:i/>
          <w:color w:val="1F497D" w:themeColor="text2"/>
          <w:lang w:val="uk-UA" w:eastAsia="ru-RU"/>
        </w:rPr>
        <w:t>4</w:t>
      </w:r>
      <w:r w:rsidRPr="00B24ACA">
        <w:rPr>
          <w:b/>
          <w:i/>
          <w:color w:val="1F497D" w:themeColor="text2"/>
          <w:lang w:val="uk-UA" w:eastAsia="uk-UA"/>
        </w:rPr>
        <w:t xml:space="preserve">  шт.</w:t>
      </w:r>
    </w:p>
    <w:p w:rsidR="006426F4" w:rsidRPr="003E3CB8" w:rsidRDefault="006426F4" w:rsidP="00811BEB">
      <w:pPr>
        <w:widowControl w:val="0"/>
        <w:autoSpaceDE w:val="0"/>
        <w:autoSpaceDN w:val="0"/>
        <w:adjustRightInd w:val="0"/>
        <w:spacing w:after="0" w:line="240" w:lineRule="auto"/>
        <w:rPr>
          <w:i/>
          <w:color w:val="333399"/>
          <w:lang w:val="uk-UA"/>
        </w:rPr>
      </w:pPr>
      <w:r w:rsidRPr="00640C9C">
        <w:rPr>
          <w:lang w:val="ru-RU"/>
        </w:rPr>
        <w:t>2.3. Місце поставки товарів, виконання робіт чи надання послуг</w:t>
      </w:r>
      <w:proofErr w:type="gramStart"/>
      <w:r w:rsidRPr="00640C9C">
        <w:rPr>
          <w:lang w:val="ru-RU"/>
        </w:rPr>
        <w:t>.</w:t>
      </w:r>
      <w:r w:rsidRPr="00F76B4B">
        <w:rPr>
          <w:b/>
          <w:i/>
          <w:color w:val="1F497D" w:themeColor="text2"/>
          <w:lang w:val="uk-UA"/>
        </w:rPr>
        <w:t>З</w:t>
      </w:r>
      <w:proofErr w:type="gramEnd"/>
      <w:r w:rsidRPr="00F76B4B">
        <w:rPr>
          <w:b/>
          <w:i/>
          <w:color w:val="1F497D" w:themeColor="text2"/>
          <w:lang w:val="uk-UA"/>
        </w:rPr>
        <w:t>а адресою Замовника</w:t>
      </w:r>
    </w:p>
    <w:p w:rsidR="006426F4" w:rsidRPr="003E3CB8" w:rsidRDefault="006426F4" w:rsidP="00811BEB">
      <w:pPr>
        <w:spacing w:after="0" w:line="240" w:lineRule="auto"/>
        <w:rPr>
          <w:i/>
          <w:color w:val="333399"/>
          <w:lang w:val="uk-UA"/>
        </w:rPr>
      </w:pPr>
      <w:r w:rsidRPr="00640C9C">
        <w:rPr>
          <w:lang w:val="ru-RU"/>
        </w:rPr>
        <w:t xml:space="preserve">2.4. Строк поставки товарів, виконання робіт чи надання послуг. </w:t>
      </w:r>
      <w:r w:rsidR="00F1254A" w:rsidRPr="00F76B4B">
        <w:rPr>
          <w:b/>
          <w:i/>
          <w:color w:val="1F497D" w:themeColor="text2"/>
          <w:lang w:val="uk-UA"/>
        </w:rPr>
        <w:t>протягом 2016 р.</w:t>
      </w:r>
    </w:p>
    <w:p w:rsidR="006426F4" w:rsidRPr="003E3CB8" w:rsidRDefault="006426F4" w:rsidP="00811BEB">
      <w:pPr>
        <w:spacing w:after="0" w:line="240" w:lineRule="auto"/>
        <w:rPr>
          <w:b/>
          <w:i/>
          <w:color w:val="333399"/>
          <w:lang w:val="ru-RU"/>
        </w:rPr>
      </w:pPr>
      <w:r w:rsidRPr="00640C9C">
        <w:rPr>
          <w:b/>
          <w:lang w:val="ru-RU"/>
        </w:rPr>
        <w:t xml:space="preserve">3. Процедура закупівлі.  </w:t>
      </w:r>
      <w:r w:rsidRPr="003E3CB8">
        <w:rPr>
          <w:b/>
          <w:i/>
          <w:color w:val="333399"/>
          <w:lang w:val="ru-RU"/>
        </w:rPr>
        <w:t xml:space="preserve">Відкриті торги </w:t>
      </w:r>
    </w:p>
    <w:p w:rsidR="006426F4" w:rsidRPr="00640C9C" w:rsidRDefault="006426F4" w:rsidP="00811BEB">
      <w:pPr>
        <w:spacing w:after="0" w:line="240" w:lineRule="auto"/>
        <w:rPr>
          <w:b/>
          <w:lang w:val="ru-RU"/>
        </w:rPr>
      </w:pPr>
      <w:r w:rsidRPr="00640C9C">
        <w:rPr>
          <w:b/>
          <w:lang w:val="ru-RU"/>
        </w:rPr>
        <w:t>4. Дата оприлюднення та номер оголошення про проведення процедури закупі</w:t>
      </w:r>
      <w:proofErr w:type="gramStart"/>
      <w:r w:rsidRPr="00640C9C">
        <w:rPr>
          <w:b/>
          <w:lang w:val="ru-RU"/>
        </w:rPr>
        <w:t>вл</w:t>
      </w:r>
      <w:proofErr w:type="gramEnd"/>
      <w:r w:rsidRPr="00640C9C">
        <w:rPr>
          <w:b/>
          <w:lang w:val="ru-RU"/>
        </w:rPr>
        <w:t xml:space="preserve">і, розміщеного на веб-порталі Уповноваженого органу з питань закупівель. </w:t>
      </w:r>
    </w:p>
    <w:p w:rsidR="00F1254A" w:rsidRPr="00587F79" w:rsidRDefault="00587F79" w:rsidP="00811BEB">
      <w:pPr>
        <w:pStyle w:val="HTML"/>
        <w:rPr>
          <w:rFonts w:ascii="Times New Roman" w:hAnsi="Times New Roman"/>
          <w:b/>
          <w:i/>
          <w:color w:val="1F497D"/>
          <w:sz w:val="24"/>
          <w:szCs w:val="24"/>
          <w:lang w:val="uk-UA"/>
        </w:rPr>
      </w:pPr>
      <w:r>
        <w:rPr>
          <w:rFonts w:ascii="Times New Roman" w:hAnsi="Times New Roman"/>
          <w:b/>
          <w:i/>
          <w:color w:val="1F497D" w:themeColor="text2"/>
          <w:sz w:val="24"/>
          <w:szCs w:val="24"/>
        </w:rPr>
        <w:t>03.02.2016р</w:t>
      </w:r>
      <w:r w:rsidR="00EB23B6" w:rsidRPr="00EB23B6">
        <w:rPr>
          <w:rFonts w:ascii="Times New Roman" w:hAnsi="Times New Roman"/>
          <w:b/>
          <w:i/>
          <w:color w:val="1F497D" w:themeColor="text2"/>
          <w:sz w:val="24"/>
          <w:szCs w:val="24"/>
        </w:rPr>
        <w:t xml:space="preserve">. </w:t>
      </w:r>
      <w:r w:rsidR="00EB23B6" w:rsidRPr="00EB23B6">
        <w:rPr>
          <w:rFonts w:ascii="Times New Roman" w:hAnsi="Times New Roman"/>
          <w:b/>
          <w:i/>
          <w:color w:val="1F497D" w:themeColor="text2"/>
          <w:sz w:val="24"/>
          <w:szCs w:val="24"/>
          <w:lang w:val="uk-UA"/>
        </w:rPr>
        <w:t xml:space="preserve">Оголошення  № </w:t>
      </w:r>
      <w:r w:rsidR="00EB23B6" w:rsidRPr="00EB23B6">
        <w:rPr>
          <w:rFonts w:ascii="Times New Roman" w:hAnsi="Times New Roman"/>
          <w:b/>
          <w:i/>
          <w:color w:val="1F497D" w:themeColor="text2"/>
          <w:sz w:val="24"/>
          <w:szCs w:val="24"/>
        </w:rPr>
        <w:t>027944</w:t>
      </w:r>
      <w:r w:rsidR="00EB23B6" w:rsidRPr="00EB23B6">
        <w:rPr>
          <w:rFonts w:ascii="Times New Roman" w:hAnsi="Times New Roman"/>
          <w:b/>
          <w:i/>
          <w:color w:val="1F497D" w:themeColor="text2"/>
          <w:sz w:val="24"/>
          <w:szCs w:val="24"/>
          <w:lang w:val="uk-UA"/>
        </w:rPr>
        <w:t xml:space="preserve">, Бюлетень </w:t>
      </w:r>
      <w:r w:rsidR="00EB23B6" w:rsidRPr="00EB23B6">
        <w:rPr>
          <w:rFonts w:ascii="Times New Roman" w:hAnsi="Times New Roman"/>
          <w:b/>
          <w:i/>
          <w:color w:val="1F497D" w:themeColor="text2"/>
          <w:sz w:val="24"/>
          <w:szCs w:val="24"/>
        </w:rPr>
        <w:t>№22(03.02.2016) від 03.02.2016р</w:t>
      </w:r>
      <w:r>
        <w:rPr>
          <w:rFonts w:ascii="Times New Roman" w:hAnsi="Times New Roman"/>
          <w:b/>
          <w:i/>
          <w:color w:val="1F497D" w:themeColor="text2"/>
          <w:sz w:val="24"/>
          <w:szCs w:val="24"/>
          <w:lang w:val="uk-UA"/>
        </w:rPr>
        <w:t>.</w:t>
      </w:r>
    </w:p>
    <w:p w:rsidR="006426F4" w:rsidRPr="00640C9C" w:rsidRDefault="006426F4" w:rsidP="00811BEB">
      <w:pPr>
        <w:spacing w:after="0" w:line="240" w:lineRule="auto"/>
        <w:ind w:left="142" w:hanging="142"/>
        <w:rPr>
          <w:b/>
          <w:lang w:val="ru-RU"/>
        </w:rPr>
      </w:pPr>
      <w:r w:rsidRPr="00640C9C">
        <w:rPr>
          <w:b/>
          <w:lang w:val="ru-RU"/>
        </w:rPr>
        <w:t>5. Учасник-переможець (учасники-переможці).</w:t>
      </w:r>
    </w:p>
    <w:p w:rsidR="00EB23B6" w:rsidRDefault="006426F4" w:rsidP="00811BEB">
      <w:pPr>
        <w:spacing w:after="0"/>
        <w:ind w:left="142" w:hanging="142"/>
        <w:rPr>
          <w:lang w:val="ru-RU"/>
        </w:rPr>
      </w:pPr>
      <w:r w:rsidRPr="00640C9C">
        <w:rPr>
          <w:lang w:val="ru-RU"/>
        </w:rPr>
        <w:t>5.1. Найменування/</w:t>
      </w:r>
      <w:proofErr w:type="gramStart"/>
      <w:r w:rsidRPr="00640C9C">
        <w:rPr>
          <w:lang w:val="ru-RU"/>
        </w:rPr>
        <w:t>пр</w:t>
      </w:r>
      <w:proofErr w:type="gramEnd"/>
      <w:r w:rsidRPr="00640C9C">
        <w:rPr>
          <w:lang w:val="ru-RU"/>
        </w:rPr>
        <w:t xml:space="preserve">ізвище, ім'я, по батькові. </w:t>
      </w:r>
    </w:p>
    <w:p w:rsidR="00EB23B6" w:rsidRPr="00EB23B6" w:rsidRDefault="00EB23B6" w:rsidP="00811BEB">
      <w:pPr>
        <w:spacing w:after="0"/>
        <w:ind w:left="142" w:hanging="142"/>
        <w:rPr>
          <w:b/>
          <w:i/>
          <w:color w:val="1F497D" w:themeColor="text2"/>
          <w:lang w:val="uk-UA"/>
        </w:rPr>
      </w:pPr>
      <w:r w:rsidRPr="00EB23B6">
        <w:rPr>
          <w:b/>
          <w:i/>
          <w:color w:val="1F497D" w:themeColor="text2"/>
          <w:lang w:val="uk-UA" w:eastAsia="uk-UA"/>
        </w:rPr>
        <w:t>За Лотом №1</w:t>
      </w:r>
      <w:r w:rsidRPr="00EB23B6">
        <w:rPr>
          <w:b/>
          <w:i/>
          <w:color w:val="1F497D" w:themeColor="text2"/>
          <w:lang w:val="uk-UA"/>
        </w:rPr>
        <w:t>: ТОВ «Науково – виробниче підприємство «</w:t>
      </w:r>
      <w:proofErr w:type="spellStart"/>
      <w:r w:rsidRPr="00EB23B6">
        <w:rPr>
          <w:b/>
          <w:i/>
          <w:color w:val="1F497D" w:themeColor="text2"/>
          <w:lang w:val="uk-UA"/>
        </w:rPr>
        <w:t>Віан</w:t>
      </w:r>
      <w:proofErr w:type="spellEnd"/>
      <w:r w:rsidRPr="00EB23B6">
        <w:rPr>
          <w:b/>
          <w:i/>
          <w:color w:val="1F497D" w:themeColor="text2"/>
          <w:lang w:val="uk-UA"/>
        </w:rPr>
        <w:t xml:space="preserve">»; </w:t>
      </w:r>
    </w:p>
    <w:p w:rsidR="00EB23B6" w:rsidRPr="00EB23B6" w:rsidRDefault="00EB23B6" w:rsidP="00811BEB">
      <w:pPr>
        <w:spacing w:after="0"/>
        <w:ind w:left="142" w:hanging="142"/>
        <w:rPr>
          <w:i/>
          <w:color w:val="1F497D" w:themeColor="text2"/>
          <w:lang w:val="uk-UA"/>
        </w:rPr>
      </w:pPr>
      <w:r w:rsidRPr="00EB23B6">
        <w:rPr>
          <w:b/>
          <w:i/>
          <w:color w:val="1F497D" w:themeColor="text2"/>
          <w:lang w:val="uk-UA" w:eastAsia="uk-UA"/>
        </w:rPr>
        <w:t>За Лотом №2</w:t>
      </w:r>
      <w:r w:rsidRPr="00EB23B6">
        <w:rPr>
          <w:b/>
          <w:i/>
          <w:color w:val="1F497D" w:themeColor="text2"/>
          <w:lang w:val="uk-UA"/>
        </w:rPr>
        <w:t>: ТОВ «Науково – виробниче підприємство «</w:t>
      </w:r>
      <w:proofErr w:type="spellStart"/>
      <w:r w:rsidRPr="00EB23B6">
        <w:rPr>
          <w:b/>
          <w:i/>
          <w:color w:val="1F497D" w:themeColor="text2"/>
          <w:lang w:val="uk-UA"/>
        </w:rPr>
        <w:t>Віан</w:t>
      </w:r>
      <w:proofErr w:type="spellEnd"/>
      <w:r w:rsidRPr="00EB23B6">
        <w:rPr>
          <w:b/>
          <w:i/>
          <w:color w:val="1F497D" w:themeColor="text2"/>
          <w:lang w:val="uk-UA"/>
        </w:rPr>
        <w:t xml:space="preserve">»; </w:t>
      </w:r>
    </w:p>
    <w:p w:rsidR="00EB23B6" w:rsidRPr="00EB23B6" w:rsidRDefault="00EB23B6" w:rsidP="00811BEB">
      <w:pPr>
        <w:spacing w:after="0"/>
        <w:ind w:left="142" w:hanging="142"/>
        <w:rPr>
          <w:i/>
          <w:color w:val="1F497D" w:themeColor="text2"/>
          <w:lang w:val="uk-UA"/>
        </w:rPr>
      </w:pPr>
      <w:r w:rsidRPr="00EB23B6">
        <w:rPr>
          <w:b/>
          <w:i/>
          <w:color w:val="1F497D" w:themeColor="text2"/>
          <w:lang w:val="uk-UA" w:eastAsia="uk-UA"/>
        </w:rPr>
        <w:t>За Лотом №3</w:t>
      </w:r>
      <w:r w:rsidRPr="00EB23B6">
        <w:rPr>
          <w:b/>
          <w:i/>
          <w:color w:val="1F497D" w:themeColor="text2"/>
          <w:lang w:val="uk-UA"/>
        </w:rPr>
        <w:t>: ТОВ «Торговий Дім «</w:t>
      </w:r>
      <w:proofErr w:type="spellStart"/>
      <w:r w:rsidRPr="00EB23B6">
        <w:rPr>
          <w:b/>
          <w:i/>
          <w:color w:val="1F497D" w:themeColor="text2"/>
          <w:lang w:val="uk-UA"/>
        </w:rPr>
        <w:t>Азовкабель</w:t>
      </w:r>
      <w:proofErr w:type="spellEnd"/>
      <w:r w:rsidRPr="00EB23B6">
        <w:rPr>
          <w:b/>
          <w:i/>
          <w:color w:val="1F497D" w:themeColor="text2"/>
          <w:lang w:val="uk-UA"/>
        </w:rPr>
        <w:t xml:space="preserve"> - Київ»; </w:t>
      </w:r>
    </w:p>
    <w:p w:rsidR="00EB23B6" w:rsidRPr="00EB23B6" w:rsidRDefault="00EB23B6" w:rsidP="00811BEB">
      <w:pPr>
        <w:spacing w:after="0"/>
        <w:ind w:left="142" w:hanging="142"/>
        <w:rPr>
          <w:i/>
          <w:color w:val="1F497D" w:themeColor="text2"/>
          <w:lang w:val="uk-UA"/>
        </w:rPr>
      </w:pPr>
      <w:r w:rsidRPr="00EB23B6">
        <w:rPr>
          <w:b/>
          <w:i/>
          <w:color w:val="1F497D" w:themeColor="text2"/>
          <w:lang w:val="uk-UA" w:eastAsia="uk-UA"/>
        </w:rPr>
        <w:t>За Лотом №4</w:t>
      </w:r>
      <w:r w:rsidRPr="00EB23B6">
        <w:rPr>
          <w:b/>
          <w:i/>
          <w:color w:val="1F497D" w:themeColor="text2"/>
          <w:lang w:val="uk-UA"/>
        </w:rPr>
        <w:t xml:space="preserve">: </w:t>
      </w:r>
      <w:proofErr w:type="spellStart"/>
      <w:r w:rsidRPr="00EB23B6">
        <w:rPr>
          <w:b/>
          <w:i/>
          <w:color w:val="1F497D" w:themeColor="text2"/>
          <w:lang w:val="uk-UA"/>
        </w:rPr>
        <w:t>ФОП</w:t>
      </w:r>
      <w:proofErr w:type="spellEnd"/>
      <w:r w:rsidRPr="00EB23B6">
        <w:rPr>
          <w:b/>
          <w:i/>
          <w:color w:val="1F497D" w:themeColor="text2"/>
          <w:lang w:val="uk-UA"/>
        </w:rPr>
        <w:t xml:space="preserve"> </w:t>
      </w:r>
      <w:proofErr w:type="spellStart"/>
      <w:r w:rsidRPr="00EB23B6">
        <w:rPr>
          <w:b/>
          <w:i/>
          <w:color w:val="1F497D" w:themeColor="text2"/>
          <w:lang w:val="uk-UA"/>
        </w:rPr>
        <w:t>Зільберштейн</w:t>
      </w:r>
      <w:proofErr w:type="spellEnd"/>
      <w:r w:rsidRPr="00EB23B6">
        <w:rPr>
          <w:b/>
          <w:i/>
          <w:color w:val="1F497D" w:themeColor="text2"/>
          <w:lang w:val="uk-UA"/>
        </w:rPr>
        <w:t xml:space="preserve"> Руслан Леонідович.</w:t>
      </w:r>
    </w:p>
    <w:p w:rsidR="006426F4" w:rsidRDefault="006426F4" w:rsidP="00811BEB">
      <w:pPr>
        <w:spacing w:after="0" w:line="240" w:lineRule="auto"/>
        <w:ind w:left="142" w:hanging="142"/>
        <w:rPr>
          <w:lang w:val="uk-UA"/>
        </w:rPr>
      </w:pPr>
      <w:r w:rsidRPr="00EB23B6">
        <w:rPr>
          <w:lang w:val="uk-UA"/>
        </w:rPr>
        <w:t>5.2. Код за ЄДРПОУ/реєстраційний номер облікової картки платника податків.</w:t>
      </w:r>
    </w:p>
    <w:p w:rsidR="00EB23B6" w:rsidRPr="00EB23B6" w:rsidRDefault="00EB23B6" w:rsidP="00811BEB">
      <w:pPr>
        <w:spacing w:after="0"/>
        <w:ind w:left="142" w:hanging="142"/>
        <w:rPr>
          <w:i/>
          <w:color w:val="1F497D" w:themeColor="text2"/>
          <w:lang w:val="uk-UA"/>
        </w:rPr>
      </w:pPr>
      <w:r w:rsidRPr="00EB23B6">
        <w:rPr>
          <w:b/>
          <w:i/>
          <w:color w:val="1F497D" w:themeColor="text2"/>
          <w:lang w:val="uk-UA" w:eastAsia="uk-UA"/>
        </w:rPr>
        <w:t>За Лотом №1</w:t>
      </w:r>
      <w:r w:rsidRPr="00EB23B6">
        <w:rPr>
          <w:b/>
          <w:i/>
          <w:color w:val="1F497D" w:themeColor="text2"/>
          <w:lang w:val="uk-UA"/>
        </w:rPr>
        <w:t>: Код за ЄДРПОУ 31166456;</w:t>
      </w:r>
      <w:r w:rsidRPr="00EB23B6">
        <w:rPr>
          <w:i/>
          <w:color w:val="1F497D" w:themeColor="text2"/>
          <w:lang w:val="uk-UA"/>
        </w:rPr>
        <w:t xml:space="preserve"> </w:t>
      </w:r>
    </w:p>
    <w:p w:rsidR="00EB23B6" w:rsidRPr="00EB23B6" w:rsidRDefault="00EB23B6" w:rsidP="00811BEB">
      <w:pPr>
        <w:spacing w:after="0"/>
        <w:ind w:left="142" w:hanging="142"/>
        <w:rPr>
          <w:i/>
          <w:color w:val="1F497D" w:themeColor="text2"/>
          <w:lang w:val="uk-UA"/>
        </w:rPr>
      </w:pPr>
      <w:r w:rsidRPr="00EB23B6">
        <w:rPr>
          <w:b/>
          <w:i/>
          <w:color w:val="1F497D" w:themeColor="text2"/>
          <w:lang w:val="uk-UA" w:eastAsia="uk-UA"/>
        </w:rPr>
        <w:t>За Лотом №2</w:t>
      </w:r>
      <w:r w:rsidRPr="00EB23B6">
        <w:rPr>
          <w:b/>
          <w:i/>
          <w:color w:val="1F497D" w:themeColor="text2"/>
          <w:lang w:val="uk-UA"/>
        </w:rPr>
        <w:t>: Код за ЄДРПОУ 31166456;</w:t>
      </w:r>
    </w:p>
    <w:p w:rsidR="00EB23B6" w:rsidRPr="00EB23B6" w:rsidRDefault="00EB23B6" w:rsidP="00811BEB">
      <w:pPr>
        <w:spacing w:after="0"/>
        <w:ind w:left="142" w:hanging="142"/>
        <w:rPr>
          <w:i/>
          <w:color w:val="1F497D" w:themeColor="text2"/>
          <w:lang w:val="uk-UA"/>
        </w:rPr>
      </w:pPr>
      <w:r w:rsidRPr="00EB23B6">
        <w:rPr>
          <w:b/>
          <w:i/>
          <w:color w:val="1F497D" w:themeColor="text2"/>
          <w:lang w:val="uk-UA" w:eastAsia="uk-UA"/>
        </w:rPr>
        <w:t>За Лотом №3</w:t>
      </w:r>
      <w:r w:rsidRPr="00EB23B6">
        <w:rPr>
          <w:b/>
          <w:i/>
          <w:color w:val="1F497D" w:themeColor="text2"/>
          <w:lang w:val="uk-UA"/>
        </w:rPr>
        <w:t>: Код за ЄДРПОУ 37387686;</w:t>
      </w:r>
      <w:r w:rsidRPr="00EB23B6">
        <w:rPr>
          <w:i/>
          <w:color w:val="1F497D" w:themeColor="text2"/>
          <w:lang w:val="uk-UA"/>
        </w:rPr>
        <w:t xml:space="preserve"> </w:t>
      </w:r>
    </w:p>
    <w:p w:rsidR="00EB23B6" w:rsidRPr="00EB23B6" w:rsidRDefault="00EB23B6" w:rsidP="00811BEB">
      <w:pPr>
        <w:spacing w:after="0"/>
        <w:ind w:left="142" w:hanging="142"/>
        <w:rPr>
          <w:i/>
          <w:color w:val="1F497D" w:themeColor="text2"/>
          <w:lang w:val="uk-UA"/>
        </w:rPr>
      </w:pPr>
      <w:r w:rsidRPr="00EB23B6">
        <w:rPr>
          <w:b/>
          <w:i/>
          <w:color w:val="1F497D" w:themeColor="text2"/>
          <w:lang w:val="uk-UA" w:eastAsia="uk-UA"/>
        </w:rPr>
        <w:t>За Лотом №4</w:t>
      </w:r>
      <w:r w:rsidRPr="00EB23B6">
        <w:rPr>
          <w:b/>
          <w:i/>
          <w:color w:val="1F497D" w:themeColor="text2"/>
          <w:lang w:val="uk-UA"/>
        </w:rPr>
        <w:t>: ІПН 2765514718.</w:t>
      </w:r>
    </w:p>
    <w:p w:rsidR="00EB23B6" w:rsidRDefault="006426F4" w:rsidP="00811BEB">
      <w:pPr>
        <w:spacing w:after="0"/>
        <w:ind w:left="142" w:hanging="142"/>
        <w:rPr>
          <w:lang w:val="ru-RU"/>
        </w:rPr>
      </w:pPr>
      <w:r w:rsidRPr="00640C9C">
        <w:rPr>
          <w:lang w:val="ru-RU"/>
        </w:rPr>
        <w:t>5.3. Місцезнаходження (для юридичної особи) та місце проживання (для фізичної особи), телефон, телефакс.</w:t>
      </w:r>
      <w:r>
        <w:rPr>
          <w:lang w:val="ru-RU"/>
        </w:rPr>
        <w:t xml:space="preserve"> </w:t>
      </w:r>
    </w:p>
    <w:p w:rsidR="00EB23B6" w:rsidRPr="00EB23B6" w:rsidRDefault="00EB23B6" w:rsidP="00811BEB">
      <w:pPr>
        <w:spacing w:after="0"/>
        <w:ind w:left="142" w:hanging="142"/>
        <w:rPr>
          <w:i/>
          <w:color w:val="1F497D" w:themeColor="text2"/>
          <w:lang w:val="uk-UA"/>
        </w:rPr>
      </w:pPr>
      <w:r w:rsidRPr="00EB23B6">
        <w:rPr>
          <w:b/>
          <w:i/>
          <w:color w:val="1F497D" w:themeColor="text2"/>
          <w:lang w:val="uk-UA" w:eastAsia="uk-UA"/>
        </w:rPr>
        <w:t>За Лотом №1, та за Лотом №2</w:t>
      </w:r>
      <w:r w:rsidRPr="00EB23B6">
        <w:rPr>
          <w:b/>
          <w:i/>
          <w:color w:val="1F497D" w:themeColor="text2"/>
          <w:lang w:val="uk-UA"/>
        </w:rPr>
        <w:t xml:space="preserve">: </w:t>
      </w:r>
      <w:r w:rsidRPr="00EB23B6">
        <w:rPr>
          <w:i/>
          <w:color w:val="1F497D" w:themeColor="text2"/>
          <w:lang w:val="uk-UA"/>
        </w:rPr>
        <w:t>вул. Макаренко, буд. 9, м. Запоріжжя;тел. (061) 222 – 07 – 80;</w:t>
      </w:r>
    </w:p>
    <w:p w:rsidR="00EB23B6" w:rsidRPr="00EB23B6" w:rsidRDefault="00EB23B6" w:rsidP="00811BEB">
      <w:pPr>
        <w:spacing w:after="0"/>
        <w:ind w:left="142" w:hanging="142"/>
        <w:rPr>
          <w:i/>
          <w:color w:val="1F497D" w:themeColor="text2"/>
          <w:lang w:val="uk-UA"/>
        </w:rPr>
      </w:pPr>
      <w:r w:rsidRPr="00EB23B6">
        <w:rPr>
          <w:b/>
          <w:i/>
          <w:color w:val="1F497D" w:themeColor="text2"/>
          <w:lang w:val="uk-UA" w:eastAsia="uk-UA"/>
        </w:rPr>
        <w:t>За Лотом №3</w:t>
      </w:r>
      <w:r w:rsidRPr="00EB23B6">
        <w:rPr>
          <w:b/>
          <w:i/>
          <w:color w:val="1F497D" w:themeColor="text2"/>
          <w:lang w:val="uk-UA"/>
        </w:rPr>
        <w:t xml:space="preserve">: </w:t>
      </w:r>
      <w:r w:rsidRPr="00EB23B6">
        <w:rPr>
          <w:i/>
          <w:color w:val="1F497D" w:themeColor="text2"/>
          <w:lang w:val="uk-UA"/>
        </w:rPr>
        <w:t xml:space="preserve">вул. </w:t>
      </w:r>
      <w:proofErr w:type="spellStart"/>
      <w:r w:rsidRPr="00EB23B6">
        <w:rPr>
          <w:i/>
          <w:color w:val="1F497D" w:themeColor="text2"/>
          <w:lang w:val="uk-UA"/>
        </w:rPr>
        <w:t>Здолбунівська</w:t>
      </w:r>
      <w:proofErr w:type="spellEnd"/>
      <w:r w:rsidRPr="00EB23B6">
        <w:rPr>
          <w:i/>
          <w:color w:val="1F497D" w:themeColor="text2"/>
          <w:lang w:val="uk-UA"/>
        </w:rPr>
        <w:t>, буд. 7 – Д, м. Київ, 02081; тел. (044) 492 – 00 – 14;</w:t>
      </w:r>
    </w:p>
    <w:p w:rsidR="00EB23B6" w:rsidRPr="00EB23B6" w:rsidRDefault="00EB23B6" w:rsidP="00811BEB">
      <w:pPr>
        <w:spacing w:after="0"/>
        <w:ind w:left="142" w:hanging="142"/>
        <w:rPr>
          <w:i/>
          <w:color w:val="1F497D" w:themeColor="text2"/>
          <w:lang w:val="uk-UA"/>
        </w:rPr>
      </w:pPr>
      <w:r w:rsidRPr="00EB23B6">
        <w:rPr>
          <w:b/>
          <w:i/>
          <w:color w:val="1F497D" w:themeColor="text2"/>
          <w:lang w:val="uk-UA" w:eastAsia="uk-UA"/>
        </w:rPr>
        <w:t>За Лотом №4</w:t>
      </w:r>
      <w:r w:rsidRPr="00EB23B6">
        <w:rPr>
          <w:b/>
          <w:i/>
          <w:color w:val="1F497D" w:themeColor="text2"/>
          <w:lang w:val="uk-UA"/>
        </w:rPr>
        <w:t xml:space="preserve">: </w:t>
      </w:r>
      <w:r w:rsidRPr="00EB23B6">
        <w:rPr>
          <w:i/>
          <w:color w:val="1F497D" w:themeColor="text2"/>
          <w:lang w:val="uk-UA"/>
        </w:rPr>
        <w:t>Десантний бульвар, м. Одеса, буд. 1, кв.16; тел. (048) 760 – 10 – 70.</w:t>
      </w:r>
    </w:p>
    <w:p w:rsidR="006426F4" w:rsidRPr="009D5063" w:rsidRDefault="006426F4" w:rsidP="00811BEB">
      <w:pPr>
        <w:spacing w:after="0"/>
        <w:ind w:left="142" w:hanging="142"/>
        <w:rPr>
          <w:lang w:val="uk-UA"/>
        </w:rPr>
      </w:pPr>
      <w:r w:rsidRPr="009D5063">
        <w:rPr>
          <w:b/>
          <w:lang w:val="uk-UA"/>
        </w:rPr>
        <w:t>6. Ціна акцептованої пропозиції (пропозицій) конкурсних торгів</w:t>
      </w:r>
      <w:r w:rsidRPr="009D5063">
        <w:rPr>
          <w:lang w:val="uk-UA"/>
        </w:rPr>
        <w:t xml:space="preserve"> (цінової пропозиції, пропозиції за результатами застосування переговорної процедури </w:t>
      </w:r>
      <w:r w:rsidRPr="00640C9C">
        <w:rPr>
          <w:lang w:val="uk-UA"/>
        </w:rPr>
        <w:t>закупівлі</w:t>
      </w:r>
      <w:r w:rsidRPr="009D5063">
        <w:rPr>
          <w:lang w:val="uk-UA"/>
        </w:rPr>
        <w:t>):</w:t>
      </w:r>
    </w:p>
    <w:p w:rsidR="00797C93" w:rsidRPr="00EB23B6" w:rsidRDefault="00797C93" w:rsidP="00811BEB">
      <w:pPr>
        <w:spacing w:after="0"/>
        <w:ind w:left="142" w:hanging="142"/>
        <w:rPr>
          <w:i/>
          <w:color w:val="1F497D" w:themeColor="text2"/>
          <w:lang w:val="uk-UA"/>
        </w:rPr>
      </w:pPr>
      <w:r w:rsidRPr="00EB23B6">
        <w:rPr>
          <w:b/>
          <w:i/>
          <w:color w:val="1F497D" w:themeColor="text2"/>
          <w:lang w:val="uk-UA" w:eastAsia="uk-UA"/>
        </w:rPr>
        <w:t>За Лотом №1</w:t>
      </w:r>
      <w:r w:rsidRPr="00EB23B6">
        <w:rPr>
          <w:b/>
          <w:i/>
          <w:color w:val="1F497D" w:themeColor="text2"/>
          <w:lang w:val="uk-UA"/>
        </w:rPr>
        <w:t xml:space="preserve">: </w:t>
      </w:r>
      <w:r>
        <w:rPr>
          <w:b/>
          <w:i/>
          <w:color w:val="1F497D" w:themeColor="text2"/>
          <w:lang w:val="uk-UA"/>
        </w:rPr>
        <w:t>117 604,80</w:t>
      </w:r>
      <w:r w:rsidRPr="00797C93">
        <w:rPr>
          <w:i/>
          <w:color w:val="1F497D" w:themeColor="text2"/>
          <w:lang w:val="uk-UA"/>
        </w:rPr>
        <w:t>( сто сімнадцять тисяч шістсот чотири грн., 80 коп.)</w:t>
      </w:r>
      <w:r>
        <w:rPr>
          <w:i/>
          <w:color w:val="1F497D" w:themeColor="text2"/>
          <w:lang w:val="uk-UA"/>
        </w:rPr>
        <w:t xml:space="preserve"> </w:t>
      </w:r>
      <w:r w:rsidRPr="00797C93">
        <w:rPr>
          <w:i/>
          <w:color w:val="1F497D" w:themeColor="text2"/>
          <w:lang w:val="uk-UA"/>
        </w:rPr>
        <w:t>грн.. з ПДВ</w:t>
      </w:r>
      <w:r>
        <w:rPr>
          <w:i/>
          <w:color w:val="1F497D" w:themeColor="text2"/>
          <w:lang w:val="uk-UA"/>
        </w:rPr>
        <w:t>;</w:t>
      </w:r>
    </w:p>
    <w:p w:rsidR="00797C93" w:rsidRPr="00EB23B6" w:rsidRDefault="00797C93" w:rsidP="00811BEB">
      <w:pPr>
        <w:spacing w:after="0"/>
        <w:ind w:left="142" w:hanging="142"/>
        <w:rPr>
          <w:i/>
          <w:color w:val="1F497D" w:themeColor="text2"/>
          <w:lang w:val="uk-UA"/>
        </w:rPr>
      </w:pPr>
      <w:r w:rsidRPr="00EB23B6">
        <w:rPr>
          <w:b/>
          <w:i/>
          <w:color w:val="1F497D" w:themeColor="text2"/>
          <w:lang w:val="uk-UA" w:eastAsia="uk-UA"/>
        </w:rPr>
        <w:t>За Лотом №2</w:t>
      </w:r>
      <w:r w:rsidRPr="00EB23B6">
        <w:rPr>
          <w:b/>
          <w:i/>
          <w:color w:val="1F497D" w:themeColor="text2"/>
          <w:lang w:val="uk-UA"/>
        </w:rPr>
        <w:t xml:space="preserve">: </w:t>
      </w:r>
      <w:r>
        <w:rPr>
          <w:b/>
          <w:i/>
          <w:color w:val="1F497D" w:themeColor="text2"/>
          <w:lang w:val="uk-UA"/>
        </w:rPr>
        <w:t>4 771,20</w:t>
      </w:r>
      <w:r w:rsidRPr="00797C93">
        <w:rPr>
          <w:i/>
          <w:color w:val="1F497D" w:themeColor="text2"/>
          <w:lang w:val="uk-UA"/>
        </w:rPr>
        <w:t>(чотири тисячі сімсот сімдесят одна грн., 20 коп.) грн.. з ПДВ</w:t>
      </w:r>
      <w:r>
        <w:rPr>
          <w:i/>
          <w:color w:val="1F497D" w:themeColor="text2"/>
          <w:lang w:val="uk-UA"/>
        </w:rPr>
        <w:t>;</w:t>
      </w:r>
    </w:p>
    <w:p w:rsidR="00797C93" w:rsidRDefault="00797C93" w:rsidP="00811BEB">
      <w:pPr>
        <w:spacing w:after="0"/>
        <w:ind w:left="142" w:hanging="142"/>
        <w:rPr>
          <w:b/>
          <w:i/>
          <w:color w:val="1F497D" w:themeColor="text2"/>
          <w:lang w:val="uk-UA"/>
        </w:rPr>
      </w:pPr>
      <w:r w:rsidRPr="00EB23B6">
        <w:rPr>
          <w:b/>
          <w:i/>
          <w:color w:val="1F497D" w:themeColor="text2"/>
          <w:lang w:val="uk-UA" w:eastAsia="uk-UA"/>
        </w:rPr>
        <w:t>За Лотом №3</w:t>
      </w:r>
      <w:r w:rsidRPr="00EB23B6">
        <w:rPr>
          <w:b/>
          <w:i/>
          <w:color w:val="1F497D" w:themeColor="text2"/>
          <w:lang w:val="uk-UA"/>
        </w:rPr>
        <w:t xml:space="preserve">: </w:t>
      </w:r>
      <w:r>
        <w:rPr>
          <w:b/>
          <w:i/>
          <w:color w:val="1F497D" w:themeColor="text2"/>
          <w:lang w:val="uk-UA"/>
        </w:rPr>
        <w:t>566 738,74(п’ятсот шістдесят шість тисяч сімсот тридцять вісім грн.,74 коп.)</w:t>
      </w:r>
      <w:r w:rsidRPr="00797C93">
        <w:rPr>
          <w:i/>
          <w:color w:val="1F497D" w:themeColor="text2"/>
          <w:lang w:val="uk-UA"/>
        </w:rPr>
        <w:t xml:space="preserve"> грн.. з ПДВ</w:t>
      </w:r>
      <w:r>
        <w:rPr>
          <w:i/>
          <w:color w:val="1F497D" w:themeColor="text2"/>
          <w:lang w:val="uk-UA"/>
        </w:rPr>
        <w:t>;</w:t>
      </w:r>
    </w:p>
    <w:p w:rsidR="00797C93" w:rsidRPr="00EB23B6" w:rsidRDefault="00797C93" w:rsidP="00811BEB">
      <w:pPr>
        <w:spacing w:after="0"/>
        <w:ind w:left="142" w:hanging="142"/>
        <w:rPr>
          <w:i/>
          <w:color w:val="1F497D" w:themeColor="text2"/>
          <w:lang w:val="uk-UA"/>
        </w:rPr>
      </w:pPr>
      <w:r w:rsidRPr="00EB23B6">
        <w:rPr>
          <w:b/>
          <w:i/>
          <w:color w:val="1F497D" w:themeColor="text2"/>
          <w:lang w:val="uk-UA" w:eastAsia="uk-UA"/>
        </w:rPr>
        <w:lastRenderedPageBreak/>
        <w:t>За Лотом №4</w:t>
      </w:r>
      <w:r w:rsidRPr="00EB23B6">
        <w:rPr>
          <w:b/>
          <w:i/>
          <w:color w:val="1F497D" w:themeColor="text2"/>
          <w:lang w:val="uk-UA"/>
        </w:rPr>
        <w:t xml:space="preserve">: </w:t>
      </w:r>
      <w:r>
        <w:rPr>
          <w:b/>
          <w:i/>
          <w:color w:val="1F497D" w:themeColor="text2"/>
          <w:lang w:val="uk-UA"/>
        </w:rPr>
        <w:t>38 400,00(тридцять вісім тисяч чотириста грн., 00 коп.)</w:t>
      </w:r>
      <w:r w:rsidRPr="00797C93">
        <w:rPr>
          <w:i/>
          <w:color w:val="1F497D" w:themeColor="text2"/>
          <w:lang w:val="uk-UA"/>
        </w:rPr>
        <w:t xml:space="preserve"> грн. </w:t>
      </w:r>
      <w:r>
        <w:rPr>
          <w:i/>
          <w:color w:val="1F497D" w:themeColor="text2"/>
          <w:lang w:val="uk-UA"/>
        </w:rPr>
        <w:t>бе</w:t>
      </w:r>
      <w:r w:rsidRPr="00797C93">
        <w:rPr>
          <w:i/>
          <w:color w:val="1F497D" w:themeColor="text2"/>
          <w:lang w:val="uk-UA"/>
        </w:rPr>
        <w:t>з ПДВ</w:t>
      </w:r>
      <w:r>
        <w:rPr>
          <w:i/>
          <w:color w:val="1F497D" w:themeColor="text2"/>
          <w:lang w:val="uk-UA"/>
        </w:rPr>
        <w:t>;</w:t>
      </w:r>
    </w:p>
    <w:p w:rsidR="00797C93" w:rsidRPr="00F14F97" w:rsidRDefault="00797C93" w:rsidP="00811BEB">
      <w:pPr>
        <w:pStyle w:val="a3"/>
        <w:spacing w:before="0" w:beforeAutospacing="0" w:after="0" w:afterAutospacing="0"/>
        <w:ind w:left="142" w:hanging="142"/>
        <w:rPr>
          <w:b/>
          <w:i/>
          <w:color w:val="1F497D" w:themeColor="text2"/>
          <w:lang w:val="uk-UA"/>
        </w:rPr>
      </w:pPr>
    </w:p>
    <w:p w:rsidR="006426F4" w:rsidRPr="00797C93" w:rsidRDefault="006426F4" w:rsidP="00811BEB">
      <w:pPr>
        <w:spacing w:after="0" w:line="240" w:lineRule="auto"/>
        <w:ind w:left="142" w:hanging="142"/>
        <w:rPr>
          <w:b/>
          <w:i/>
          <w:color w:val="333399"/>
          <w:lang w:val="uk-UA"/>
        </w:rPr>
      </w:pPr>
      <w:r w:rsidRPr="00640C9C">
        <w:rPr>
          <w:b/>
          <w:lang w:val="uk-UA"/>
        </w:rPr>
        <w:t xml:space="preserve">7. Дата прийняття рішення про акцепт пропозицій конкурсних торгів </w:t>
      </w:r>
      <w:r>
        <w:rPr>
          <w:b/>
          <w:lang w:val="uk-UA"/>
        </w:rPr>
        <w:t xml:space="preserve"> </w:t>
      </w:r>
      <w:r w:rsidR="00797C93">
        <w:rPr>
          <w:b/>
          <w:i/>
          <w:color w:val="333399"/>
          <w:lang w:val="uk-UA"/>
        </w:rPr>
        <w:t>10.03</w:t>
      </w:r>
      <w:r w:rsidR="00713552">
        <w:rPr>
          <w:b/>
          <w:i/>
          <w:color w:val="333399"/>
          <w:lang w:val="uk-UA"/>
        </w:rPr>
        <w:t>.2016</w:t>
      </w:r>
    </w:p>
    <w:p w:rsidR="006426F4" w:rsidRPr="00640C9C" w:rsidRDefault="006426F4" w:rsidP="00811BEB">
      <w:pPr>
        <w:spacing w:after="0" w:line="240" w:lineRule="auto"/>
        <w:ind w:left="142" w:hanging="142"/>
        <w:rPr>
          <w:b/>
          <w:lang w:val="ru-RU"/>
        </w:rPr>
      </w:pPr>
      <w:r w:rsidRPr="00797C93">
        <w:rPr>
          <w:b/>
          <w:lang w:val="uk-UA"/>
        </w:rPr>
        <w:t xml:space="preserve">8. Строк, протягом </w:t>
      </w:r>
      <w:r w:rsidRPr="00640C9C">
        <w:rPr>
          <w:b/>
          <w:lang w:val="ru-RU"/>
        </w:rPr>
        <w:t xml:space="preserve">якого має бути укладений договір про закупівлю. </w:t>
      </w:r>
    </w:p>
    <w:p w:rsidR="006426F4" w:rsidRPr="009D5063" w:rsidRDefault="00797C93" w:rsidP="00811BEB">
      <w:pPr>
        <w:spacing w:after="0" w:line="240" w:lineRule="auto"/>
        <w:ind w:left="142" w:hanging="142"/>
        <w:rPr>
          <w:b/>
          <w:i/>
          <w:color w:val="1F497D"/>
          <w:lang w:val="ru-RU"/>
        </w:rPr>
      </w:pPr>
      <w:r>
        <w:rPr>
          <w:b/>
          <w:i/>
          <w:color w:val="1F497D"/>
          <w:lang w:val="ru-RU"/>
        </w:rPr>
        <w:t>з 22.03.2016 р. по 07.04</w:t>
      </w:r>
      <w:r w:rsidR="00713552">
        <w:rPr>
          <w:b/>
          <w:i/>
          <w:color w:val="1F497D"/>
          <w:lang w:val="ru-RU"/>
        </w:rPr>
        <w:t>.2016</w:t>
      </w:r>
      <w:r w:rsidR="006426F4" w:rsidRPr="009D5063">
        <w:rPr>
          <w:b/>
          <w:i/>
          <w:color w:val="1F497D"/>
          <w:lang w:val="ru-RU"/>
        </w:rPr>
        <w:t xml:space="preserve"> р.</w:t>
      </w:r>
    </w:p>
    <w:p w:rsidR="006426F4" w:rsidRPr="00A2709A" w:rsidRDefault="006426F4" w:rsidP="00EA6D04">
      <w:pPr>
        <w:spacing w:after="0" w:line="240" w:lineRule="auto"/>
        <w:rPr>
          <w:lang w:val="uk-UA"/>
        </w:rPr>
      </w:pPr>
    </w:p>
    <w:p w:rsidR="006426F4" w:rsidRPr="00640C9C" w:rsidRDefault="006426F4" w:rsidP="00643E76">
      <w:pPr>
        <w:spacing w:after="0"/>
        <w:rPr>
          <w:lang w:val="ru-RU"/>
        </w:rPr>
      </w:pPr>
    </w:p>
    <w:p w:rsidR="006426F4" w:rsidRPr="00640C9C" w:rsidRDefault="006426F4" w:rsidP="00643E76">
      <w:pPr>
        <w:spacing w:after="0"/>
        <w:rPr>
          <w:lang w:val="ru-RU"/>
        </w:rPr>
      </w:pPr>
    </w:p>
    <w:p w:rsidR="006426F4" w:rsidRPr="00640C9C" w:rsidRDefault="006426F4" w:rsidP="00643E76">
      <w:pPr>
        <w:spacing w:after="0"/>
        <w:rPr>
          <w:b/>
          <w:lang w:val="uk-UA"/>
        </w:rPr>
      </w:pPr>
      <w:r w:rsidRPr="00640C9C">
        <w:rPr>
          <w:b/>
          <w:lang w:val="uk-UA"/>
        </w:rPr>
        <w:t xml:space="preserve">Голова комітету з конкурсних торгів,    </w:t>
      </w:r>
    </w:p>
    <w:p w:rsidR="006426F4" w:rsidRPr="00643E76" w:rsidRDefault="006426F4" w:rsidP="005F6239">
      <w:pPr>
        <w:pStyle w:val="HTML"/>
        <w:rPr>
          <w:sz w:val="28"/>
          <w:szCs w:val="28"/>
          <w:lang w:val="uk-UA"/>
        </w:rPr>
      </w:pPr>
      <w:r w:rsidRPr="00640C9C">
        <w:rPr>
          <w:rFonts w:ascii="Times New Roman" w:hAnsi="Times New Roman"/>
          <w:b/>
          <w:color w:val="auto"/>
          <w:sz w:val="24"/>
          <w:szCs w:val="24"/>
          <w:lang w:val="uk-UA"/>
        </w:rPr>
        <w:t>заступник генерального директора</w:t>
      </w:r>
      <w:r w:rsidRPr="00640C9C">
        <w:rPr>
          <w:rFonts w:ascii="Times New Roman" w:hAnsi="Times New Roman"/>
          <w:color w:val="auto"/>
          <w:sz w:val="24"/>
          <w:szCs w:val="24"/>
          <w:lang w:val="uk-UA"/>
        </w:rPr>
        <w:t xml:space="preserve">                                                       </w:t>
      </w:r>
      <w:r w:rsidRPr="00640C9C">
        <w:rPr>
          <w:rFonts w:ascii="Times New Roman" w:hAnsi="Times New Roman"/>
          <w:b/>
          <w:color w:val="auto"/>
          <w:sz w:val="24"/>
          <w:szCs w:val="24"/>
          <w:lang w:val="uk-UA"/>
        </w:rPr>
        <w:t>Кожуховськи</w:t>
      </w:r>
      <w:r w:rsidRPr="00B5337D">
        <w:rPr>
          <w:rFonts w:ascii="Times New Roman" w:hAnsi="Times New Roman"/>
          <w:b/>
          <w:color w:val="auto"/>
          <w:sz w:val="24"/>
          <w:szCs w:val="24"/>
          <w:lang w:val="uk-UA"/>
        </w:rPr>
        <w:t xml:space="preserve">й А. І.  </w:t>
      </w:r>
    </w:p>
    <w:sectPr w:rsidR="006426F4" w:rsidRPr="00643E76" w:rsidSect="0008385A">
      <w:pgSz w:w="11906" w:h="16838"/>
      <w:pgMar w:top="851" w:right="85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oNotTrackMoves/>
  <w:defaultTabStop w:val="720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AA6"/>
    <w:rsid w:val="00020C47"/>
    <w:rsid w:val="000447E8"/>
    <w:rsid w:val="0008385A"/>
    <w:rsid w:val="000A02C1"/>
    <w:rsid w:val="000A64A9"/>
    <w:rsid w:val="000B6480"/>
    <w:rsid w:val="000F0BE9"/>
    <w:rsid w:val="00116B63"/>
    <w:rsid w:val="00150819"/>
    <w:rsid w:val="001622F4"/>
    <w:rsid w:val="001A4FC1"/>
    <w:rsid w:val="001D64FA"/>
    <w:rsid w:val="001F4180"/>
    <w:rsid w:val="002F31A1"/>
    <w:rsid w:val="002F6882"/>
    <w:rsid w:val="00395869"/>
    <w:rsid w:val="003E3CB8"/>
    <w:rsid w:val="004119B3"/>
    <w:rsid w:val="00443D40"/>
    <w:rsid w:val="004E0FFF"/>
    <w:rsid w:val="0050046D"/>
    <w:rsid w:val="0058428B"/>
    <w:rsid w:val="00587F79"/>
    <w:rsid w:val="0059512E"/>
    <w:rsid w:val="005D77E9"/>
    <w:rsid w:val="005F6239"/>
    <w:rsid w:val="00622423"/>
    <w:rsid w:val="00624257"/>
    <w:rsid w:val="00640C9C"/>
    <w:rsid w:val="006426F4"/>
    <w:rsid w:val="00643E76"/>
    <w:rsid w:val="0064756C"/>
    <w:rsid w:val="0065104B"/>
    <w:rsid w:val="006C77A2"/>
    <w:rsid w:val="006D6625"/>
    <w:rsid w:val="006F07AF"/>
    <w:rsid w:val="006F6248"/>
    <w:rsid w:val="00706553"/>
    <w:rsid w:val="00713552"/>
    <w:rsid w:val="00760200"/>
    <w:rsid w:val="0076065F"/>
    <w:rsid w:val="00762A65"/>
    <w:rsid w:val="007803DE"/>
    <w:rsid w:val="00797C93"/>
    <w:rsid w:val="007B3885"/>
    <w:rsid w:val="00800AA6"/>
    <w:rsid w:val="00806324"/>
    <w:rsid w:val="008072E5"/>
    <w:rsid w:val="00811BEB"/>
    <w:rsid w:val="00827ADE"/>
    <w:rsid w:val="00852941"/>
    <w:rsid w:val="008E4067"/>
    <w:rsid w:val="008E51D8"/>
    <w:rsid w:val="008F12C8"/>
    <w:rsid w:val="008F3FFB"/>
    <w:rsid w:val="008F7C79"/>
    <w:rsid w:val="0090313F"/>
    <w:rsid w:val="00914AE8"/>
    <w:rsid w:val="009D5063"/>
    <w:rsid w:val="009F1B18"/>
    <w:rsid w:val="00A103C3"/>
    <w:rsid w:val="00A205C5"/>
    <w:rsid w:val="00A2709A"/>
    <w:rsid w:val="00A479A2"/>
    <w:rsid w:val="00AC0C3A"/>
    <w:rsid w:val="00AE2505"/>
    <w:rsid w:val="00AF6563"/>
    <w:rsid w:val="00AF73C7"/>
    <w:rsid w:val="00B32A0B"/>
    <w:rsid w:val="00B5337D"/>
    <w:rsid w:val="00B84A98"/>
    <w:rsid w:val="00B87B69"/>
    <w:rsid w:val="00BB6B54"/>
    <w:rsid w:val="00C17105"/>
    <w:rsid w:val="00C23C42"/>
    <w:rsid w:val="00C52F1E"/>
    <w:rsid w:val="00CF02AE"/>
    <w:rsid w:val="00D11492"/>
    <w:rsid w:val="00D418EF"/>
    <w:rsid w:val="00D56ECC"/>
    <w:rsid w:val="00D67DA2"/>
    <w:rsid w:val="00D91046"/>
    <w:rsid w:val="00D940FB"/>
    <w:rsid w:val="00DC4A15"/>
    <w:rsid w:val="00E866DD"/>
    <w:rsid w:val="00EA19D0"/>
    <w:rsid w:val="00EA6D04"/>
    <w:rsid w:val="00EB1FF1"/>
    <w:rsid w:val="00EB23B6"/>
    <w:rsid w:val="00EC6AD9"/>
    <w:rsid w:val="00EF7998"/>
    <w:rsid w:val="00F04E51"/>
    <w:rsid w:val="00F1254A"/>
    <w:rsid w:val="00F14F97"/>
    <w:rsid w:val="00F163C0"/>
    <w:rsid w:val="00F47593"/>
    <w:rsid w:val="00F5336F"/>
    <w:rsid w:val="00F7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F1"/>
    <w:pPr>
      <w:spacing w:after="200"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800AA6"/>
    <w:pPr>
      <w:spacing w:before="100" w:beforeAutospacing="1" w:after="100" w:afterAutospacing="1" w:line="240" w:lineRule="auto"/>
    </w:pPr>
    <w:rPr>
      <w:rFonts w:eastAsia="Times New Roman"/>
    </w:rPr>
  </w:style>
  <w:style w:type="character" w:styleId="a5">
    <w:name w:val="Strong"/>
    <w:basedOn w:val="a0"/>
    <w:uiPriority w:val="99"/>
    <w:qFormat/>
    <w:rsid w:val="00800AA6"/>
    <w:rPr>
      <w:rFonts w:cs="Times New Roman"/>
      <w:b/>
      <w:bCs/>
    </w:rPr>
  </w:style>
  <w:style w:type="paragraph" w:styleId="HTML">
    <w:name w:val="HTML Preformatted"/>
    <w:basedOn w:val="a"/>
    <w:link w:val="HTML0"/>
    <w:rsid w:val="007B38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basedOn w:val="a0"/>
    <w:link w:val="HTML"/>
    <w:locked/>
    <w:rsid w:val="007B3885"/>
    <w:rPr>
      <w:rFonts w:ascii="Courier New" w:hAnsi="Courier New" w:cs="Times New Roman"/>
      <w:color w:val="000000"/>
      <w:sz w:val="21"/>
      <w:szCs w:val="21"/>
      <w:lang w:val="ru-RU" w:eastAsia="ru-RU"/>
    </w:rPr>
  </w:style>
  <w:style w:type="character" w:styleId="a6">
    <w:name w:val="Hyperlink"/>
    <w:basedOn w:val="a0"/>
    <w:uiPriority w:val="99"/>
    <w:rsid w:val="00D11492"/>
    <w:rPr>
      <w:rFonts w:cs="Times New Roman"/>
      <w:color w:val="0000FF"/>
      <w:u w:val="single"/>
    </w:rPr>
  </w:style>
  <w:style w:type="character" w:customStyle="1" w:styleId="a4">
    <w:name w:val="Обычный (веб) Знак"/>
    <w:link w:val="a3"/>
    <w:uiPriority w:val="99"/>
    <w:locked/>
    <w:rsid w:val="00713552"/>
    <w:rPr>
      <w:rFonts w:eastAsia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680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</dc:creator>
  <cp:keywords/>
  <dc:description/>
  <cp:lastModifiedBy>Антонина</cp:lastModifiedBy>
  <cp:revision>64</cp:revision>
  <cp:lastPrinted>2016-03-10T10:10:00Z</cp:lastPrinted>
  <dcterms:created xsi:type="dcterms:W3CDTF">2015-06-10T11:46:00Z</dcterms:created>
  <dcterms:modified xsi:type="dcterms:W3CDTF">2016-03-10T11:09:00Z</dcterms:modified>
</cp:coreProperties>
</file>